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1D47" w14:textId="27FC1263" w:rsidR="003E7C57" w:rsidRPr="00A85658" w:rsidRDefault="00A85658" w:rsidP="00A856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5658">
        <w:rPr>
          <w:rFonts w:ascii="Times New Roman" w:hAnsi="Times New Roman" w:cs="Times New Roman"/>
          <w:b/>
          <w:bCs/>
          <w:sz w:val="28"/>
          <w:szCs w:val="28"/>
          <w:u w:val="single"/>
        </w:rPr>
        <w:t>ZESPÓŁ DZIECKA KRZYWDZONEGO:</w:t>
      </w:r>
    </w:p>
    <w:p w14:paraId="2D7BB997" w14:textId="7F21CB0C" w:rsidR="00BC3922" w:rsidRDefault="00BC3922" w:rsidP="009C3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Krzywdzenie dzieci istniało od </w:t>
      </w:r>
      <w:r w:rsidR="005C3FA5">
        <w:rPr>
          <w:rFonts w:ascii="Times New Roman" w:hAnsi="Times New Roman" w:cs="Times New Roman"/>
          <w:sz w:val="24"/>
          <w:szCs w:val="24"/>
        </w:rPr>
        <w:t>zawsze</w:t>
      </w:r>
      <w:r>
        <w:rPr>
          <w:rFonts w:ascii="Times New Roman" w:hAnsi="Times New Roman" w:cs="Times New Roman"/>
          <w:sz w:val="24"/>
          <w:szCs w:val="24"/>
        </w:rPr>
        <w:t xml:space="preserve">. We wszystkich epokach dzieci były bite, poniewierane, maltretowane. Dopiero po latach problem zainteresował lekarzy i czasem stał się jednym z najważniejszych problemów </w:t>
      </w:r>
      <w:r w:rsidR="0088369F">
        <w:rPr>
          <w:rFonts w:ascii="Times New Roman" w:hAnsi="Times New Roman" w:cs="Times New Roman"/>
          <w:sz w:val="24"/>
          <w:szCs w:val="24"/>
        </w:rPr>
        <w:t>pediatrycznych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2D02C" w14:textId="5FA983BC" w:rsidR="0088369F" w:rsidRPr="0088369F" w:rsidRDefault="0088369F" w:rsidP="009C33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69F">
        <w:rPr>
          <w:rFonts w:ascii="Times New Roman" w:hAnsi="Times New Roman" w:cs="Times New Roman"/>
          <w:b/>
          <w:bCs/>
          <w:sz w:val="24"/>
          <w:szCs w:val="24"/>
        </w:rPr>
        <w:t>Typy krzywdzie dziecka:</w:t>
      </w:r>
    </w:p>
    <w:p w14:paraId="052FB62A" w14:textId="1D2AB570" w:rsidR="0088369F" w:rsidRDefault="0088369F" w:rsidP="008836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Krzywdzenie fizyczne,</w:t>
      </w:r>
    </w:p>
    <w:p w14:paraId="0A7F4196" w14:textId="5E41038A" w:rsidR="0088369F" w:rsidRDefault="0088369F" w:rsidP="008836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Krzywdzenie psychiczne lub emocjonalne,</w:t>
      </w:r>
    </w:p>
    <w:p w14:paraId="7F31B586" w14:textId="0C68D595" w:rsidR="0088369F" w:rsidRDefault="0088369F" w:rsidP="008836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Nadużycia seksualne,</w:t>
      </w:r>
    </w:p>
    <w:p w14:paraId="2CD67139" w14:textId="0FDA8DF2" w:rsidR="0088369F" w:rsidRDefault="0088369F" w:rsidP="008836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Zaniedbania. </w:t>
      </w:r>
    </w:p>
    <w:p w14:paraId="4E8448F7" w14:textId="398ABE19" w:rsidR="0088369F" w:rsidRDefault="0088369F" w:rsidP="00883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69F">
        <w:rPr>
          <w:rFonts w:ascii="Times New Roman" w:hAnsi="Times New Roman" w:cs="Times New Roman"/>
          <w:b/>
          <w:bCs/>
          <w:sz w:val="24"/>
          <w:szCs w:val="24"/>
        </w:rPr>
        <w:t>Krzywdzenie fizyczne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D0CE4">
        <w:rPr>
          <w:rFonts w:ascii="Times New Roman" w:hAnsi="Times New Roman" w:cs="Times New Roman"/>
          <w:sz w:val="24"/>
          <w:szCs w:val="24"/>
        </w:rPr>
        <w:t xml:space="preserve">zadawanie dziecku urazów cielesnych. Obejmuje znęcanie się nad dzieckiem, bicie dziecka, często okrucieństwo, a także mniej lub bardziej ciężkie kary fizyczne. </w:t>
      </w:r>
      <w:r w:rsidR="00A21079">
        <w:rPr>
          <w:rFonts w:ascii="Times New Roman" w:hAnsi="Times New Roman" w:cs="Times New Roman"/>
          <w:sz w:val="24"/>
          <w:szCs w:val="24"/>
        </w:rPr>
        <w:t>Każde nieprzypadkowe obrażenie fizyczne dziecka może spowodować uszkodzenia często poważne – powstanie wylewów na skórze, sińców, ran, oparzeń, załamania, groźne w skutkach uszkodzenie narządów wewnętrznych, a nawet śmierci.</w:t>
      </w:r>
    </w:p>
    <w:p w14:paraId="1AABA238" w14:textId="601236FF" w:rsidR="00A21079" w:rsidRDefault="00510A86" w:rsidP="00883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86">
        <w:rPr>
          <w:rFonts w:ascii="Times New Roman" w:hAnsi="Times New Roman" w:cs="Times New Roman"/>
          <w:b/>
          <w:bCs/>
          <w:sz w:val="24"/>
          <w:szCs w:val="24"/>
        </w:rPr>
        <w:t>Krzywdzenie psychiczne – emocjonalne</w:t>
      </w:r>
      <w:r>
        <w:rPr>
          <w:rFonts w:ascii="Times New Roman" w:hAnsi="Times New Roman" w:cs="Times New Roman"/>
          <w:sz w:val="24"/>
          <w:szCs w:val="24"/>
        </w:rPr>
        <w:t xml:space="preserve"> jest pochodną zerwania stosunku rodzice – dziecko. Pojęcie to pojawiło się dopiero na przełomie lat 1970/80. To krzywdzenie uczuć dziecka. Polega na niewłaściwym stosunku do dziecka, odrzuceniu go, upokorzeniu, lekceważeniu, zastraszaniu, a nawet terroryzowaniu. </w:t>
      </w:r>
    </w:p>
    <w:p w14:paraId="35D4B7C5" w14:textId="5AB3416B" w:rsidR="00954659" w:rsidRDefault="00954659" w:rsidP="00883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659">
        <w:rPr>
          <w:rFonts w:ascii="Times New Roman" w:hAnsi="Times New Roman" w:cs="Times New Roman"/>
          <w:b/>
          <w:bCs/>
          <w:sz w:val="24"/>
          <w:szCs w:val="24"/>
        </w:rPr>
        <w:t>Nadużycie seksualne</w:t>
      </w:r>
      <w:r>
        <w:rPr>
          <w:rFonts w:ascii="Times New Roman" w:hAnsi="Times New Roman" w:cs="Times New Roman"/>
          <w:sz w:val="24"/>
          <w:szCs w:val="24"/>
        </w:rPr>
        <w:t xml:space="preserve"> (wykorzystywanie seksualne, pedofilia, pornografia, czyny lubieżne itd.) to dokonywanie na dzieciach, głównie dziewczynkach w różnym wieku przez członka rodziny (często ojca, ale niekoniecznie) lub przez inne starsze </w:t>
      </w:r>
      <w:r w:rsidR="001A5FD3">
        <w:rPr>
          <w:rFonts w:ascii="Times New Roman" w:hAnsi="Times New Roman" w:cs="Times New Roman"/>
          <w:sz w:val="24"/>
          <w:szCs w:val="24"/>
        </w:rPr>
        <w:t>dziecko włączenie dziecka w aktywność seksualną, której nie jest w stanie rozumieć i udzielić na nią zgody.</w:t>
      </w:r>
    </w:p>
    <w:p w14:paraId="3E96EF30" w14:textId="7874A0A6" w:rsidR="00954659" w:rsidRDefault="00954659" w:rsidP="008836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659">
        <w:rPr>
          <w:rFonts w:ascii="Times New Roman" w:hAnsi="Times New Roman" w:cs="Times New Roman"/>
          <w:b/>
          <w:bCs/>
          <w:sz w:val="24"/>
          <w:szCs w:val="24"/>
        </w:rPr>
        <w:t>Zaniedbywanie dziecka</w:t>
      </w:r>
      <w:r>
        <w:rPr>
          <w:rFonts w:ascii="Times New Roman" w:hAnsi="Times New Roman" w:cs="Times New Roman"/>
          <w:sz w:val="24"/>
          <w:szCs w:val="24"/>
        </w:rPr>
        <w:t xml:space="preserve"> to nie zapewnienie dziecku warunków do prawidłowego rozwoju, polegające na ignorowaniu i niezaspokajaniu jego potrzeb. Wyraża się niedostatecznym odżywianiem, niewłaściwym ubieraniem, niedbałością o higienę, niezapewnieniem opieki zdrowotnej, nieprzestrzeganiem obowiązku szkolnego. </w:t>
      </w:r>
    </w:p>
    <w:p w14:paraId="2D43EF0D" w14:textId="30311ADB" w:rsidR="00C51F71" w:rsidRPr="00C51F71" w:rsidRDefault="00C51F71" w:rsidP="008836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1F71">
        <w:rPr>
          <w:rFonts w:ascii="Times New Roman" w:hAnsi="Times New Roman" w:cs="Times New Roman"/>
          <w:b/>
          <w:bCs/>
          <w:sz w:val="24"/>
          <w:szCs w:val="24"/>
        </w:rPr>
        <w:t>Jak rozpoznać zespół dziecka krzywdzonego?</w:t>
      </w:r>
    </w:p>
    <w:p w14:paraId="66E00113" w14:textId="2B310087" w:rsidR="00C51F71" w:rsidRDefault="00C51F71" w:rsidP="00C51F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czy uraz jest wynikiem wypadku (przypadkowy) czy też był spowodowany maltretowaniem dziecka (nieprzypadkowy).</w:t>
      </w:r>
    </w:p>
    <w:p w14:paraId="11EE0C32" w14:textId="56D17442" w:rsidR="00C51F71" w:rsidRDefault="00C51F71" w:rsidP="00C51F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podejrzenie zespołu dziecka krzywdzonego już w trakcie pierwszego kontaktu składają się następujące elementy:</w:t>
      </w:r>
    </w:p>
    <w:p w14:paraId="3C65E3FD" w14:textId="675338AC" w:rsidR="00C51F71" w:rsidRDefault="00C51F71" w:rsidP="00C51F7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dziecka i jego zachowanie,</w:t>
      </w:r>
    </w:p>
    <w:p w14:paraId="7EB207FB" w14:textId="21E97DF7" w:rsidR="00835584" w:rsidRDefault="00835584" w:rsidP="00C51F7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Wywiad </w:t>
      </w:r>
    </w:p>
    <w:p w14:paraId="15922022" w14:textId="0738D3C7" w:rsidR="00835584" w:rsidRPr="00E15666" w:rsidRDefault="00835584" w:rsidP="008355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666">
        <w:rPr>
          <w:rFonts w:ascii="Times New Roman" w:hAnsi="Times New Roman" w:cs="Times New Roman"/>
          <w:b/>
          <w:bCs/>
          <w:sz w:val="24"/>
          <w:szCs w:val="24"/>
        </w:rPr>
        <w:t>Objawy urazów:</w:t>
      </w:r>
    </w:p>
    <w:p w14:paraId="2A2125CD" w14:textId="17499763" w:rsidR="00835584" w:rsidRDefault="00835584" w:rsidP="00835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Typowe dla urazów nieprzypadkowych jest skojarzenie różnych objawów: zmian na skórze, załamań kończyn u niemowląt i małych krwiaków pod</w:t>
      </w:r>
      <w:r w:rsidR="00E15666">
        <w:rPr>
          <w:rFonts w:ascii="Times New Roman" w:hAnsi="Times New Roman" w:cs="Times New Roman"/>
          <w:sz w:val="24"/>
          <w:szCs w:val="24"/>
        </w:rPr>
        <w:t>oponowych.</w:t>
      </w:r>
    </w:p>
    <w:p w14:paraId="7D416350" w14:textId="31435070" w:rsidR="00E15666" w:rsidRDefault="00E15666" w:rsidP="00835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Umiejscowienie urazu:</w:t>
      </w:r>
    </w:p>
    <w:p w14:paraId="7E7195C0" w14:textId="2399C72C" w:rsidR="00E15666" w:rsidRDefault="002E0403" w:rsidP="00E1566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Pośladki, tułów, okolice lędźwiowe,</w:t>
      </w:r>
    </w:p>
    <w:p w14:paraId="5D7AB268" w14:textId="6513D796" w:rsidR="002E0403" w:rsidRDefault="002E0403" w:rsidP="00E1566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Głowa – części wypukłe: czoło, policzki, nos, gałki oczne, powieki, zanik przegrody nosa, naderwanie małżowiny usznej.</w:t>
      </w:r>
    </w:p>
    <w:p w14:paraId="7B8F8BEF" w14:textId="48C5A821" w:rsidR="002E0403" w:rsidRDefault="002E0403" w:rsidP="002E040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Kończyny – ręce, uda,</w:t>
      </w:r>
    </w:p>
    <w:p w14:paraId="61CFDA1F" w14:textId="41C363A6" w:rsidR="002E0403" w:rsidRDefault="002E0403" w:rsidP="002E040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Narządy płciowe zewnętrzne,</w:t>
      </w:r>
    </w:p>
    <w:p w14:paraId="7FD2B795" w14:textId="511B446B" w:rsidR="002E0403" w:rsidRDefault="002E0403" w:rsidP="002E040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Błony śluzowe: nadżerki na podniebieniu, dziąsłach, wędzidełkach, wylewy </w:t>
      </w:r>
      <w:r w:rsidR="00A10D93">
        <w:rPr>
          <w:rFonts w:ascii="Times New Roman" w:hAnsi="Times New Roman" w:cs="Times New Roman"/>
          <w:sz w:val="24"/>
          <w:szCs w:val="24"/>
        </w:rPr>
        <w:t>do górnej wargi (wynikłe z wmuszania jedzenia, butelki, smoczka),</w:t>
      </w:r>
    </w:p>
    <w:p w14:paraId="1E1CAB51" w14:textId="6D80212D" w:rsidR="00A10D93" w:rsidRDefault="00A10D93" w:rsidP="002E040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Skóra owłosiona </w:t>
      </w:r>
    </w:p>
    <w:p w14:paraId="67859FE6" w14:textId="09E58BB6" w:rsidR="00A10D93" w:rsidRDefault="00A10D93" w:rsidP="00A10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Systematyczność obustronnych zmian na tułowiu.</w:t>
      </w:r>
    </w:p>
    <w:p w14:paraId="462D89D4" w14:textId="70419152" w:rsidR="00A10D93" w:rsidRDefault="00A10D93" w:rsidP="00A10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Skojarzenie różnych urazów; które miały miejsce wielokrotnie w różnym czasie, na co wskazuje współistnienie świeżych zranień lub wręcz ran i dawnych blizn oraz różny (wiek wylewów i sińców, oceniany na podstawie ich zabarwienia)</w:t>
      </w:r>
      <w:r w:rsidR="005C3FA5">
        <w:rPr>
          <w:rFonts w:ascii="Times New Roman" w:hAnsi="Times New Roman" w:cs="Times New Roman"/>
          <w:sz w:val="24"/>
          <w:szCs w:val="24"/>
        </w:rPr>
        <w:t>:</w:t>
      </w:r>
    </w:p>
    <w:p w14:paraId="2675F306" w14:textId="067F7840" w:rsidR="00A10D93" w:rsidRDefault="00180B85" w:rsidP="00180B8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czerwony: 24h,</w:t>
      </w:r>
    </w:p>
    <w:p w14:paraId="6334D1CA" w14:textId="26570EBA" w:rsidR="00180B85" w:rsidRDefault="00180B85" w:rsidP="00180B8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zielony:</w:t>
      </w:r>
      <w:r w:rsidR="00146799">
        <w:rPr>
          <w:rFonts w:ascii="Times New Roman" w:hAnsi="Times New Roman" w:cs="Times New Roman"/>
          <w:sz w:val="24"/>
          <w:szCs w:val="24"/>
        </w:rPr>
        <w:t xml:space="preserve"> 5-7 dni,</w:t>
      </w:r>
    </w:p>
    <w:p w14:paraId="74DCB88E" w14:textId="4E77947A" w:rsidR="00146799" w:rsidRDefault="00146799" w:rsidP="00180B8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żółty: 8-14 dni</w:t>
      </w:r>
      <w:r w:rsidR="005C3FA5">
        <w:rPr>
          <w:rFonts w:ascii="Times New Roman" w:hAnsi="Times New Roman" w:cs="Times New Roman"/>
          <w:sz w:val="24"/>
          <w:szCs w:val="24"/>
        </w:rPr>
        <w:t>.</w:t>
      </w:r>
    </w:p>
    <w:p w14:paraId="220E8232" w14:textId="413A6314" w:rsidR="00146799" w:rsidRDefault="00146799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Ślady typowe dla urazy nieprzypadkowego:</w:t>
      </w:r>
    </w:p>
    <w:p w14:paraId="77F7DBA4" w14:textId="23ADF7E1" w:rsidR="00146799" w:rsidRDefault="00146799" w:rsidP="0014679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ślady z ostrym brzegiem, na skórze części miękkich,</w:t>
      </w:r>
    </w:p>
    <w:p w14:paraId="640B2636" w14:textId="581913D3" w:rsidR="00146799" w:rsidRDefault="00146799" w:rsidP="0014679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ślady uderzenia dłonią z odciskiem palców albo całej dłoni, rąk</w:t>
      </w:r>
    </w:p>
    <w:p w14:paraId="551A7A04" w14:textId="1E70EC94" w:rsidR="00146799" w:rsidRDefault="00146799" w:rsidP="0014679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ślady szczypania, związania, a nawet ugryzienia zębami</w:t>
      </w:r>
      <w:r w:rsidR="005C3FA5">
        <w:rPr>
          <w:rFonts w:ascii="Times New Roman" w:hAnsi="Times New Roman" w:cs="Times New Roman"/>
          <w:sz w:val="24"/>
          <w:szCs w:val="24"/>
        </w:rPr>
        <w:t>.</w:t>
      </w:r>
    </w:p>
    <w:p w14:paraId="1ED6EDBB" w14:textId="71D9CF8B" w:rsidR="00146799" w:rsidRDefault="00146799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Wylewy: typowe są wylewy wokół oczodołów od uderzenia pięścią między oczy wokół zewnętrznych organów płciowych (od kopnięcia) lub na pośladkach, szczególnie wzdłuż fałdów pośladkowych (najczęściej z powodu bicia pasem).</w:t>
      </w:r>
    </w:p>
    <w:p w14:paraId="4BFC0021" w14:textId="4095BE02" w:rsidR="00146799" w:rsidRDefault="00146799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Łysina z powodu ciągnięcia za włosy lub z powodu stresu. </w:t>
      </w:r>
    </w:p>
    <w:p w14:paraId="4BA73987" w14:textId="52A2472A" w:rsidR="009C4FF9" w:rsidRDefault="0057140F" w:rsidP="001467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40F">
        <w:rPr>
          <w:rFonts w:ascii="Times New Roman" w:hAnsi="Times New Roman" w:cs="Times New Roman"/>
          <w:b/>
          <w:bCs/>
          <w:sz w:val="24"/>
          <w:szCs w:val="24"/>
        </w:rPr>
        <w:t xml:space="preserve">Zespół dziecka potrząsanego </w:t>
      </w:r>
    </w:p>
    <w:p w14:paraId="3690F258" w14:textId="33208867" w:rsidR="0057140F" w:rsidRDefault="0057140F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dziecka potrząsanego dotyczy niemowląt poniżej 6 miesiąca życia. Potrząsanie może być wynikiem zdenerwowania rodziców, np. nieustającym krzykiem dziecka ale może też nastąpić w trakcie zabawy z dzieckiem, które ojciec podrzuca</w:t>
      </w:r>
      <w:r w:rsidR="00492169">
        <w:rPr>
          <w:rFonts w:ascii="Times New Roman" w:hAnsi="Times New Roman" w:cs="Times New Roman"/>
          <w:sz w:val="24"/>
          <w:szCs w:val="24"/>
        </w:rPr>
        <w:t xml:space="preserve"> do góry i chwyta. To podrzucanie, często w najlepszej wierze, powoduje gwałtowne ruchy główki niepodtrzymywanej przez słabe mięśnie karku. Następuje rozkojarzenie ruchów główki, która rzucana jest na wszystkie strony, pękają delikatne naczynia między oponami i czaszką. Powstają groźne krwiaki podoponowe. Szwy czaszkowe i ciemieniowe nie są jeszcze zarośnięte i w związku z tym ruchy mózgu i głowy stają się rozwojowe.</w:t>
      </w:r>
    </w:p>
    <w:p w14:paraId="021DAD97" w14:textId="1895BB52" w:rsidR="006C62EC" w:rsidRPr="006C62EC" w:rsidRDefault="006C62EC" w:rsidP="001467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62EC">
        <w:rPr>
          <w:rFonts w:ascii="Times New Roman" w:hAnsi="Times New Roman" w:cs="Times New Roman"/>
          <w:b/>
          <w:bCs/>
          <w:sz w:val="24"/>
          <w:szCs w:val="24"/>
        </w:rPr>
        <w:t>Urazy narządów wewnętrznych:</w:t>
      </w:r>
    </w:p>
    <w:p w14:paraId="433FF2DC" w14:textId="7A62EDE4" w:rsidR="006C62EC" w:rsidRDefault="0049115D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urazów w kolejności częstości występowania:</w:t>
      </w:r>
    </w:p>
    <w:p w14:paraId="404D2D07" w14:textId="5A2AD403" w:rsidR="0049115D" w:rsidRDefault="0049115D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Pęknięcie wątroby,</w:t>
      </w:r>
    </w:p>
    <w:p w14:paraId="740E2D02" w14:textId="71A07E92" w:rsidR="0049115D" w:rsidRDefault="0049115D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Pęknięcie śledziony z dużą utratą krwi i wstrząsem pourazowym,</w:t>
      </w:r>
    </w:p>
    <w:p w14:paraId="35248C45" w14:textId="1BC95302" w:rsidR="0049115D" w:rsidRDefault="0049115D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Perforacja jelita cienkiego lub grubego z krwawieniem do jamy brzusznej, rozerwanie krezki z wylewem pozaotrzewnowym, </w:t>
      </w:r>
    </w:p>
    <w:p w14:paraId="15823631" w14:textId="5CD46FDD" w:rsidR="0049115D" w:rsidRDefault="0049115D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Perforacja dwunastnicy </w:t>
      </w:r>
      <w:r w:rsidR="00FD51EF">
        <w:rPr>
          <w:rFonts w:ascii="Times New Roman" w:hAnsi="Times New Roman" w:cs="Times New Roman"/>
          <w:sz w:val="24"/>
          <w:szCs w:val="24"/>
        </w:rPr>
        <w:t>z wylewem do jej ściany,</w:t>
      </w:r>
    </w:p>
    <w:p w14:paraId="5CD4620D" w14:textId="65AF314E" w:rsidR="00FD51EF" w:rsidRDefault="00FD51EF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 Pęknięcie naczynia krwionośnego w jamie brzusznej z krwotokiem wewnętrznym i wstrząsem,</w:t>
      </w:r>
    </w:p>
    <w:p w14:paraId="0D0371B4" w14:textId="3BC193E5" w:rsidR="00FD51EF" w:rsidRDefault="00FD51EF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Urazy trzustki,</w:t>
      </w:r>
    </w:p>
    <w:p w14:paraId="0C539628" w14:textId="5398E0D1" w:rsidR="00FD51EF" w:rsidRDefault="00FD51EF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Uraz nerki lub pęcherza,</w:t>
      </w:r>
    </w:p>
    <w:p w14:paraId="2AF5A491" w14:textId="12E49114" w:rsidR="00FD51EF" w:rsidRDefault="00FD51EF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Perforacja żołądka </w:t>
      </w:r>
    </w:p>
    <w:p w14:paraId="659E64FC" w14:textId="34E41726" w:rsidR="00FD51EF" w:rsidRDefault="00FD51EF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Uszkodzenie układu chłonnego z wodobrzuszem,</w:t>
      </w:r>
    </w:p>
    <w:p w14:paraId="670584CC" w14:textId="00268181" w:rsidR="00FD51EF" w:rsidRDefault="00FD51EF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Uraz z odmą samoistną lub wylewem do opłucnej</w:t>
      </w:r>
      <w:r w:rsidR="005C3FA5">
        <w:rPr>
          <w:rFonts w:ascii="Times New Roman" w:hAnsi="Times New Roman" w:cs="Times New Roman"/>
          <w:sz w:val="24"/>
          <w:szCs w:val="24"/>
        </w:rPr>
        <w:t>.</w:t>
      </w:r>
    </w:p>
    <w:p w14:paraId="6042F286" w14:textId="77777777" w:rsidR="005C3FA5" w:rsidRDefault="005C3FA5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9FB99D" w14:textId="1D88404F" w:rsidR="0049115D" w:rsidRDefault="000E2F11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F11">
        <w:rPr>
          <w:rFonts w:ascii="Times New Roman" w:hAnsi="Times New Roman" w:cs="Times New Roman"/>
          <w:b/>
          <w:bCs/>
          <w:sz w:val="24"/>
          <w:szCs w:val="24"/>
        </w:rPr>
        <w:t>ZESPÓŁ MUNCHAUSENA PER PROCURA</w:t>
      </w:r>
      <w:r>
        <w:rPr>
          <w:rFonts w:ascii="Times New Roman" w:hAnsi="Times New Roman" w:cs="Times New Roman"/>
          <w:sz w:val="24"/>
          <w:szCs w:val="24"/>
        </w:rPr>
        <w:br/>
        <w:t>Nazwa stworzona ok. 40 lat temu dla określenia pacjentów, którzy stale tworzyli fikcyjne obrazy własnej, nieistniejącej choroby, z całą gamą objawów somatycznych</w:t>
      </w:r>
      <w:r w:rsidR="00AF4067">
        <w:rPr>
          <w:rFonts w:ascii="Times New Roman" w:hAnsi="Times New Roman" w:cs="Times New Roman"/>
          <w:sz w:val="24"/>
          <w:szCs w:val="24"/>
        </w:rPr>
        <w:t xml:space="preserve"> i biologicznych, co zmuszało lekarzy do przeprowadzenia zbędnych badań i zbędnego leczenia. </w:t>
      </w:r>
    </w:p>
    <w:p w14:paraId="0F17DF75" w14:textId="1F575011" w:rsidR="00AF4067" w:rsidRDefault="00AF4067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A7653A" w14:textId="1693EA4A" w:rsidR="00AF4067" w:rsidRDefault="00AF4067" w:rsidP="00146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Występuje głównie u dzieci poniżej 6 lat, które nie są w stanie ujawnić prawdy. </w:t>
      </w:r>
      <w:proofErr w:type="spellStart"/>
      <w:r>
        <w:rPr>
          <w:rFonts w:ascii="Times New Roman" w:hAnsi="Times New Roman" w:cs="Times New Roman"/>
          <w:sz w:val="24"/>
          <w:szCs w:val="24"/>
        </w:rPr>
        <w:t>Meadow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opracował listę czynników mogących ostrzec lekarzy przed możliwością choroby fiksacyjnej u każdego małego dziecka:</w:t>
      </w:r>
    </w:p>
    <w:p w14:paraId="438FC47E" w14:textId="6596F81A" w:rsidR="00AF4067" w:rsidRDefault="00AF4067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dająca się wytłumaczyć choroba nie poddająca się leczeniu lub nawracająca,</w:t>
      </w:r>
    </w:p>
    <w:p w14:paraId="6BB8F361" w14:textId="2D317CE6" w:rsidR="00AF4067" w:rsidRDefault="00AF4067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najczęściej symulowane lub sprowokowane objawy: gorączka, krwawienie przewodu </w:t>
      </w:r>
      <w:r w:rsidR="001145D2">
        <w:rPr>
          <w:rFonts w:ascii="Times New Roman" w:hAnsi="Times New Roman" w:cs="Times New Roman"/>
          <w:sz w:val="24"/>
          <w:szCs w:val="24"/>
        </w:rPr>
        <w:t>pokarmowego, wymioty z zawartością krwi,</w:t>
      </w:r>
    </w:p>
    <w:p w14:paraId="5E914BB6" w14:textId="19E6513D" w:rsidR="001145D2" w:rsidRDefault="001145D2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patologiczne, ale niezborne wyniki badań biochemicznych,</w:t>
      </w:r>
    </w:p>
    <w:p w14:paraId="33C75F63" w14:textId="7FB2CAEB" w:rsidR="001145D2" w:rsidRDefault="001145D2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rozbieżności między wywiadem, obrazem klinicznym, wynikami badań dodatkowych i stanem ogólnym dziecka,</w:t>
      </w:r>
    </w:p>
    <w:p w14:paraId="091F880B" w14:textId="0D15E690" w:rsidR="001145D2" w:rsidRDefault="001145D2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zła tolerancja wszystkich typów leczenia,</w:t>
      </w:r>
    </w:p>
    <w:p w14:paraId="1C3AD09F" w14:textId="3D032313" w:rsidR="001145D2" w:rsidRDefault="001145D2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drgawki, które utrzymują się, mimo zastosowania leków przeciwdrgawkowych,</w:t>
      </w:r>
    </w:p>
    <w:p w14:paraId="3C657429" w14:textId="7D117F20" w:rsidR="001145D2" w:rsidRDefault="001145D2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doświadczonych specjalistów „rzadka choroba”,</w:t>
      </w:r>
    </w:p>
    <w:p w14:paraId="2346E337" w14:textId="35CE4D8D" w:rsidR="001145D2" w:rsidRDefault="001145D2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objawy nie występują pod nieobecność matki</w:t>
      </w:r>
      <w:r w:rsidR="008556DD">
        <w:rPr>
          <w:rFonts w:ascii="Times New Roman" w:hAnsi="Times New Roman" w:cs="Times New Roman"/>
          <w:sz w:val="24"/>
          <w:szCs w:val="24"/>
        </w:rPr>
        <w:t>,</w:t>
      </w:r>
    </w:p>
    <w:p w14:paraId="0D33C5E7" w14:textId="750CF5E2" w:rsidR="001145D2" w:rsidRDefault="001145D2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troskliwa matka odmawia pozostawienia dziecka samego, nawet na godzinę lub matka mniej przejęta chorobą dziecka niż lekarz,</w:t>
      </w:r>
    </w:p>
    <w:p w14:paraId="0D41DF62" w14:textId="42A9AD9A" w:rsidR="001145D2" w:rsidRDefault="001145D2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matka znająca zawód </w:t>
      </w:r>
      <w:r w:rsidR="00DE49FE">
        <w:rPr>
          <w:rFonts w:ascii="Times New Roman" w:hAnsi="Times New Roman" w:cs="Times New Roman"/>
          <w:sz w:val="24"/>
          <w:szCs w:val="24"/>
        </w:rPr>
        <w:t>paramedyczny,</w:t>
      </w:r>
    </w:p>
    <w:p w14:paraId="0275CA76" w14:textId="77A43D0A" w:rsidR="00DE49FE" w:rsidRDefault="00DE49FE" w:rsidP="00AF406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 mająca w wywiadzie chorobę podobną do obecnej choroby dziecka</w:t>
      </w:r>
      <w:r w:rsidR="00ED7259">
        <w:rPr>
          <w:rFonts w:ascii="Times New Roman" w:hAnsi="Times New Roman" w:cs="Times New Roman"/>
          <w:sz w:val="24"/>
          <w:szCs w:val="24"/>
        </w:rPr>
        <w:t>.</w:t>
      </w:r>
    </w:p>
    <w:p w14:paraId="12E59E51" w14:textId="77777777" w:rsidR="00DE49FE" w:rsidRDefault="00DE49FE" w:rsidP="00DE49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C13DDE" w14:textId="0535AA86" w:rsidR="00DE49FE" w:rsidRDefault="00DE49FE" w:rsidP="00DE4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rzadkie postacie zespołu dziecka maltretowanego:</w:t>
      </w:r>
    </w:p>
    <w:p w14:paraId="76DB9B3C" w14:textId="11036AAA" w:rsidR="00ED7259" w:rsidRDefault="00ED7259" w:rsidP="00ED72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topienie dziecka w kąpieli,</w:t>
      </w:r>
    </w:p>
    <w:p w14:paraId="4B1FC8DC" w14:textId="77467097" w:rsidR="00ED7259" w:rsidRDefault="00ED7259" w:rsidP="00ED72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nieprzypadkowe zatrucie solą,</w:t>
      </w:r>
    </w:p>
    <w:p w14:paraId="645A442B" w14:textId="034D6D02" w:rsidR="00ED7259" w:rsidRDefault="00ED7259" w:rsidP="00ED72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śmiertelna aspiracja pieprzu,</w:t>
      </w:r>
    </w:p>
    <w:p w14:paraId="4C5B8BDE" w14:textId="5564E17A" w:rsidR="00ED7259" w:rsidRDefault="00ED7259" w:rsidP="00ED72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zatrucie kokainą,</w:t>
      </w:r>
    </w:p>
    <w:p w14:paraId="1A2ADDD0" w14:textId="43E86442" w:rsidR="00ED7259" w:rsidRDefault="00ED7259" w:rsidP="00ED72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krzywdzenie psychiczne dziecka,</w:t>
      </w:r>
    </w:p>
    <w:p w14:paraId="455B175C" w14:textId="387FC394" w:rsidR="00ED7259" w:rsidRDefault="00ED7259" w:rsidP="00ED72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zaniedbywanie dziecka,</w:t>
      </w:r>
    </w:p>
    <w:p w14:paraId="187EC74E" w14:textId="72C6AB91" w:rsidR="00ED7259" w:rsidRDefault="00ED7259" w:rsidP="00ED72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nadużycie seksualne wobec dzieci.</w:t>
      </w:r>
    </w:p>
    <w:p w14:paraId="3B4BDF79" w14:textId="77777777" w:rsidR="00ED7259" w:rsidRDefault="00ED7259" w:rsidP="00ED7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0D6BB" w14:textId="7752B738" w:rsidR="00ED7259" w:rsidRPr="00ED7259" w:rsidRDefault="00ED7259" w:rsidP="00ED72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7259">
        <w:rPr>
          <w:rFonts w:ascii="Times New Roman" w:hAnsi="Times New Roman" w:cs="Times New Roman"/>
          <w:b/>
          <w:bCs/>
          <w:sz w:val="24"/>
          <w:szCs w:val="24"/>
        </w:rPr>
        <w:t>Terapia dzieci krzywdzonych:</w:t>
      </w:r>
    </w:p>
    <w:p w14:paraId="266DEDF0" w14:textId="624DD69E" w:rsidR="00236127" w:rsidRDefault="00ED7259" w:rsidP="00ED7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Zwiększenie poczucia bezpieczeństwa i przywrócenie zaufania do dorosłych.</w:t>
      </w:r>
    </w:p>
    <w:p w14:paraId="12F6D063" w14:textId="5F2F61B5" w:rsidR="00ED7259" w:rsidRDefault="00ED7259" w:rsidP="00ED7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Zwiększenie poczucia własnej wartości.</w:t>
      </w:r>
    </w:p>
    <w:p w14:paraId="37C455B0" w14:textId="5452A614" w:rsidR="00236127" w:rsidRDefault="00236127" w:rsidP="00ED7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Nabywanie przez dziecko umiejętności rozpoznawania i wyrażania własnych uczuć i emocji.</w:t>
      </w:r>
    </w:p>
    <w:p w14:paraId="01BA2682" w14:textId="5F87D5B4" w:rsidR="00236127" w:rsidRDefault="003B3655" w:rsidP="00ED7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Umożliwienie dziecku odreagowania trudnych emocji.</w:t>
      </w:r>
    </w:p>
    <w:p w14:paraId="791E4310" w14:textId="18FFB380" w:rsidR="003B3655" w:rsidRDefault="003B3655" w:rsidP="00ED7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96048D" w14:textId="504F7294" w:rsidR="003B3655" w:rsidRPr="003B3655" w:rsidRDefault="003B3655" w:rsidP="00ED72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655">
        <w:rPr>
          <w:rFonts w:ascii="Times New Roman" w:hAnsi="Times New Roman" w:cs="Times New Roman"/>
          <w:b/>
          <w:bCs/>
          <w:sz w:val="24"/>
          <w:szCs w:val="24"/>
        </w:rPr>
        <w:t>Konsekwencje stosowania przemocy fizycznej:</w:t>
      </w:r>
    </w:p>
    <w:p w14:paraId="12EB8876" w14:textId="6717504E" w:rsidR="003B3655" w:rsidRDefault="003B3655" w:rsidP="003B3655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uszkodzenie skóry, obrażenie w rodzaju śladów uderzeń,</w:t>
      </w:r>
    </w:p>
    <w:p w14:paraId="04709EAD" w14:textId="48847D37" w:rsidR="003B3655" w:rsidRDefault="003B3655" w:rsidP="003B3655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powybijane zęby, powyrywane włosy,</w:t>
      </w:r>
    </w:p>
    <w:p w14:paraId="1DC48445" w14:textId="793D0317" w:rsidR="003B3655" w:rsidRDefault="003B3655" w:rsidP="003B3655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przestają reagować na ból płaczem,</w:t>
      </w:r>
    </w:p>
    <w:p w14:paraId="34AC807E" w14:textId="348DF492" w:rsidR="003B3655" w:rsidRDefault="003B3655" w:rsidP="003B3655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się dysfunkcji psychicznych i behawioralnych, tj. obniżona samoocena, brak poczucia własnej wartości, brak akceptacji własnej osoby, poczucia bezsensu, trudności w nawiązywaniu kontaktów z otoczeniem,</w:t>
      </w:r>
    </w:p>
    <w:p w14:paraId="44EC628D" w14:textId="14824E43" w:rsidR="003B3655" w:rsidRDefault="003B3655" w:rsidP="003B3655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zaburzenia pamięci i koncentracji uwagi</w:t>
      </w:r>
      <w:r w:rsidR="00150636">
        <w:rPr>
          <w:rFonts w:ascii="Times New Roman" w:hAnsi="Times New Roman" w:cs="Times New Roman"/>
          <w:sz w:val="24"/>
          <w:szCs w:val="24"/>
        </w:rPr>
        <w:t>.</w:t>
      </w:r>
    </w:p>
    <w:p w14:paraId="66011038" w14:textId="77777777" w:rsidR="00150636" w:rsidRDefault="00150636" w:rsidP="0015063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E4BC3C" w14:textId="35B335A2" w:rsidR="00150636" w:rsidRPr="00150636" w:rsidRDefault="00150636" w:rsidP="001506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636">
        <w:rPr>
          <w:rFonts w:ascii="Times New Roman" w:hAnsi="Times New Roman" w:cs="Times New Roman"/>
          <w:b/>
          <w:bCs/>
          <w:sz w:val="24"/>
          <w:szCs w:val="24"/>
        </w:rPr>
        <w:t>Do najbardziej typowych zachowań dzieci bitych należą:</w:t>
      </w:r>
    </w:p>
    <w:p w14:paraId="371D4811" w14:textId="4A12DB35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niechęć do rozbierania się,</w:t>
      </w:r>
    </w:p>
    <w:p w14:paraId="50705140" w14:textId="0F6DE890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lęk przed kontaktem fizycznym,</w:t>
      </w:r>
    </w:p>
    <w:p w14:paraId="067FA7B2" w14:textId="338EAEC9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nadmierne wycofanie się,</w:t>
      </w:r>
    </w:p>
    <w:p w14:paraId="03D41F94" w14:textId="57B2ED5F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agresja, nadpobudliwość, drażliwość,</w:t>
      </w:r>
    </w:p>
    <w:p w14:paraId="7E64E763" w14:textId="51D810CE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przesadna układność i nadmierna czujność w kontaktach z dorosłymi.</w:t>
      </w:r>
    </w:p>
    <w:p w14:paraId="69098E38" w14:textId="77777777" w:rsidR="00150636" w:rsidRDefault="00150636" w:rsidP="0015063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9A1256" w14:textId="4F4FE4BB" w:rsidR="00150636" w:rsidRPr="00150636" w:rsidRDefault="00150636" w:rsidP="001506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636">
        <w:rPr>
          <w:rFonts w:ascii="Times New Roman" w:hAnsi="Times New Roman" w:cs="Times New Roman"/>
          <w:b/>
          <w:bCs/>
          <w:sz w:val="24"/>
          <w:szCs w:val="24"/>
        </w:rPr>
        <w:t>Najistotniejsze objawy przemocy emocjonalnej stosowanej wobec dzieci:</w:t>
      </w:r>
    </w:p>
    <w:p w14:paraId="4706C3F5" w14:textId="51F6DFBD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zaburzenia mowy, </w:t>
      </w:r>
    </w:p>
    <w:p w14:paraId="06F2325A" w14:textId="259712F3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rozdrażnienie i zaburzenia snu,</w:t>
      </w:r>
    </w:p>
    <w:p w14:paraId="2FBEB5C4" w14:textId="7F1BDCA4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dolegliwości psychosomatyczne,</w:t>
      </w:r>
    </w:p>
    <w:p w14:paraId="6AEC8E17" w14:textId="50C7B889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moczenie się i zanieczyszczanie bez powodów medycznych,</w:t>
      </w:r>
    </w:p>
    <w:p w14:paraId="18FF2EF9" w14:textId="62EE8610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lęki, stałe poczucie winy,</w:t>
      </w:r>
    </w:p>
    <w:p w14:paraId="739A0002" w14:textId="2D441967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ciągłe koncentrowanie uwagi na sobie,</w:t>
      </w:r>
    </w:p>
    <w:p w14:paraId="288F629B" w14:textId="437E557C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ugrzecznione zachowania, nietypowy lęk przed konsekwencjami różnych zachowań,</w:t>
      </w:r>
    </w:p>
    <w:p w14:paraId="60A25D39" w14:textId="68BA5D58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częste uciekanie się do kłamstw,</w:t>
      </w:r>
    </w:p>
    <w:p w14:paraId="509BE1DE" w14:textId="035EF585" w:rsidR="00150636" w:rsidRDefault="00150636" w:rsidP="0015063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wycofanie, depresja</w:t>
      </w:r>
      <w:r w:rsidR="006A6D7B">
        <w:rPr>
          <w:rFonts w:ascii="Times New Roman" w:hAnsi="Times New Roman" w:cs="Times New Roman"/>
          <w:sz w:val="24"/>
          <w:szCs w:val="24"/>
        </w:rPr>
        <w:t>.</w:t>
      </w:r>
    </w:p>
    <w:p w14:paraId="6CFDB453" w14:textId="3D4B8237" w:rsidR="005C3FA5" w:rsidRDefault="005C3FA5" w:rsidP="005C3F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F3D11" w14:textId="77777777" w:rsidR="005C3FA5" w:rsidRPr="005C3FA5" w:rsidRDefault="005C3FA5" w:rsidP="005C3F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998568" w14:textId="7C457353" w:rsidR="006A6D7B" w:rsidRDefault="006A6D7B" w:rsidP="006A6D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D7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Adresy najważniejszych instytucji o zasięgu ogólnopolskim i działającym na terenie woj. małopolskiego, zajmujących się pomocą ofiarom przemocy domowej:</w:t>
      </w:r>
    </w:p>
    <w:p w14:paraId="0F6628BF" w14:textId="6D667AC8" w:rsidR="006A6D7B" w:rsidRPr="003D5A62" w:rsidRDefault="006A6D7B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„Niebieska Linia” Ogólnopolski Telefon dla Ofiar Przemocy w Rodzinie</w:t>
      </w:r>
      <w:r w:rsidR="003D5A62">
        <w:rPr>
          <w:rFonts w:ascii="Times New Roman" w:hAnsi="Times New Roman" w:cs="Times New Roman"/>
          <w:sz w:val="24"/>
          <w:szCs w:val="24"/>
        </w:rPr>
        <w:t>: 801-120-002, działa od poniedziałku do soboty w godz. 8.00-22.00, w niedziele i święta w godz. 8.00-16.00</w:t>
      </w:r>
      <w:r w:rsidR="005C3FA5">
        <w:rPr>
          <w:rFonts w:ascii="Times New Roman" w:hAnsi="Times New Roman" w:cs="Times New Roman"/>
          <w:sz w:val="24"/>
          <w:szCs w:val="24"/>
        </w:rPr>
        <w:t>,</w:t>
      </w:r>
    </w:p>
    <w:p w14:paraId="2D109526" w14:textId="0F81410C" w:rsidR="003D5A62" w:rsidRPr="003D5A62" w:rsidRDefault="003D5A62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Ogólnopolskie Pogotowie dla Ofiar Przemocy w Rodzinie „Niebieska Linia” IPZ, ul. Korotyńskiego 13, 01-121 Warszawa tel. (22) 824-25-11, fax 22 823-96-64</w:t>
      </w:r>
      <w:r w:rsidR="005C3FA5">
        <w:rPr>
          <w:rFonts w:ascii="Times New Roman" w:hAnsi="Times New Roman" w:cs="Times New Roman"/>
          <w:sz w:val="24"/>
          <w:szCs w:val="24"/>
        </w:rPr>
        <w:t>,</w:t>
      </w:r>
    </w:p>
    <w:p w14:paraId="692C70B9" w14:textId="6CA91C88" w:rsidR="003D5A62" w:rsidRPr="0074658D" w:rsidRDefault="003D5A62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Praw Kobiet (bezpłatne porady prawne), tel. </w:t>
      </w:r>
      <w:r w:rsidR="0074658D">
        <w:rPr>
          <w:rFonts w:ascii="Times New Roman" w:hAnsi="Times New Roman" w:cs="Times New Roman"/>
          <w:sz w:val="24"/>
          <w:szCs w:val="24"/>
        </w:rPr>
        <w:t>(22) 622-25-17</w:t>
      </w:r>
      <w:r w:rsidR="005C3FA5">
        <w:rPr>
          <w:rFonts w:ascii="Times New Roman" w:hAnsi="Times New Roman" w:cs="Times New Roman"/>
          <w:sz w:val="24"/>
          <w:szCs w:val="24"/>
        </w:rPr>
        <w:t>,</w:t>
      </w:r>
    </w:p>
    <w:p w14:paraId="60815EF0" w14:textId="2EB88FEF" w:rsidR="0074658D" w:rsidRPr="0074658D" w:rsidRDefault="0074658D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„Dzieci Niczyje”, tel. (22) 616 02 68</w:t>
      </w:r>
      <w:r w:rsidR="005C3FA5">
        <w:rPr>
          <w:rFonts w:ascii="Times New Roman" w:hAnsi="Times New Roman" w:cs="Times New Roman"/>
          <w:sz w:val="24"/>
          <w:szCs w:val="24"/>
        </w:rPr>
        <w:t>,</w:t>
      </w:r>
    </w:p>
    <w:p w14:paraId="0C2D2F52" w14:textId="7976877B" w:rsidR="0074658D" w:rsidRPr="00654B0B" w:rsidRDefault="0074658D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Pomocy Ofiarom Przestępstw, Warszawa, ul. Wiśniowa 50. tel. (22) 848 28 90</w:t>
      </w:r>
      <w:r w:rsidR="005C3FA5">
        <w:rPr>
          <w:rFonts w:ascii="Times New Roman" w:hAnsi="Times New Roman" w:cs="Times New Roman"/>
          <w:sz w:val="24"/>
          <w:szCs w:val="24"/>
        </w:rPr>
        <w:t>,</w:t>
      </w:r>
    </w:p>
    <w:p w14:paraId="316F5A44" w14:textId="53387AB6" w:rsidR="00654B0B" w:rsidRPr="00654B0B" w:rsidRDefault="00654B0B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ofiarom przestępstw lub ich rodzinom – koszty leczenia, jednorazowe świadczenia pieniężne</w:t>
      </w:r>
      <w:r w:rsidR="005C3FA5">
        <w:rPr>
          <w:rFonts w:ascii="Times New Roman" w:hAnsi="Times New Roman" w:cs="Times New Roman"/>
          <w:sz w:val="24"/>
          <w:szCs w:val="24"/>
        </w:rPr>
        <w:t>,</w:t>
      </w:r>
    </w:p>
    <w:p w14:paraId="1991A97F" w14:textId="38C869DD" w:rsidR="00654B0B" w:rsidRPr="00654B0B" w:rsidRDefault="00654B0B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Interwencji Kryzysowej w Krakowie – bezpłatna całodobowa pomoc psychologiczna dla osób w kryzysach życiowych, Kraków, ul. Radziwiłłowska 8b, tel. (12) 421-92-82, (12) 421-82-42</w:t>
      </w:r>
      <w:r w:rsidR="005C3FA5">
        <w:rPr>
          <w:rFonts w:ascii="Times New Roman" w:hAnsi="Times New Roman" w:cs="Times New Roman"/>
          <w:sz w:val="24"/>
          <w:szCs w:val="24"/>
        </w:rPr>
        <w:t>,</w:t>
      </w:r>
    </w:p>
    <w:p w14:paraId="2953608F" w14:textId="0CD49038" w:rsidR="00654B0B" w:rsidRPr="003803AE" w:rsidRDefault="00654B0B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</w:t>
      </w:r>
      <w:r w:rsidR="003803AE">
        <w:rPr>
          <w:rFonts w:ascii="Times New Roman" w:hAnsi="Times New Roman" w:cs="Times New Roman"/>
          <w:sz w:val="24"/>
          <w:szCs w:val="24"/>
        </w:rPr>
        <w:t>dla Osób Dotkniętych Przemocą, 31-964 Kraków, os. Krakowiaków 46 tel. (12) 425 81 70</w:t>
      </w:r>
      <w:r w:rsidR="00BF3568">
        <w:rPr>
          <w:rFonts w:ascii="Times New Roman" w:hAnsi="Times New Roman" w:cs="Times New Roman"/>
          <w:sz w:val="24"/>
          <w:szCs w:val="24"/>
        </w:rPr>
        <w:t>,</w:t>
      </w:r>
    </w:p>
    <w:p w14:paraId="7AF16F4B" w14:textId="51AD6978" w:rsidR="003803AE" w:rsidRPr="003803AE" w:rsidRDefault="003803AE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(właściwe dla miejsca zam. rodziny i dziecka)</w:t>
      </w:r>
      <w:r w:rsidR="00BF3568">
        <w:rPr>
          <w:rFonts w:ascii="Times New Roman" w:hAnsi="Times New Roman" w:cs="Times New Roman"/>
          <w:sz w:val="24"/>
          <w:szCs w:val="24"/>
        </w:rPr>
        <w:t>,</w:t>
      </w:r>
    </w:p>
    <w:p w14:paraId="3E3D10C5" w14:textId="04B3F21F" w:rsidR="003803AE" w:rsidRPr="003803AE" w:rsidRDefault="003803AE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Policja (jednostki właściwe dla miejsca, w którym doszło do przestępstwa)</w:t>
      </w:r>
      <w:r w:rsidR="00BF3568">
        <w:rPr>
          <w:rFonts w:ascii="Times New Roman" w:hAnsi="Times New Roman" w:cs="Times New Roman"/>
          <w:sz w:val="24"/>
          <w:szCs w:val="24"/>
        </w:rPr>
        <w:t>,</w:t>
      </w:r>
    </w:p>
    <w:p w14:paraId="2E11421D" w14:textId="065C345B" w:rsidR="003803AE" w:rsidRPr="003803AE" w:rsidRDefault="003803AE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(właściwa dla miejsca, w którym doszło do przestępstwa)</w:t>
      </w:r>
      <w:r w:rsidR="00BF3568">
        <w:rPr>
          <w:rFonts w:ascii="Times New Roman" w:hAnsi="Times New Roman" w:cs="Times New Roman"/>
          <w:sz w:val="24"/>
          <w:szCs w:val="24"/>
        </w:rPr>
        <w:t>,</w:t>
      </w:r>
    </w:p>
    <w:p w14:paraId="2FB8807F" w14:textId="3D4A0E0A" w:rsidR="003803AE" w:rsidRPr="003803AE" w:rsidRDefault="003803AE" w:rsidP="006A6D7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Wydziały Rodzinne i Nieletnich Sądów Rejonowych (właściwe dla miejsca zamieszkania małoletniego).</w:t>
      </w:r>
    </w:p>
    <w:p w14:paraId="5D096B6D" w14:textId="35627079" w:rsidR="003803AE" w:rsidRDefault="003803AE" w:rsidP="003803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Pojęcie władzy rodzicielskiej i sposoby ingerencji prawnej we władzę rodzicielską:</w:t>
      </w:r>
    </w:p>
    <w:p w14:paraId="1C81A20F" w14:textId="76F61593" w:rsidR="003803AE" w:rsidRPr="00197C39" w:rsidRDefault="003803AE" w:rsidP="003803A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92 Kodeksu rodzinnego i opiekuńczego.</w:t>
      </w:r>
    </w:p>
    <w:p w14:paraId="59A69C04" w14:textId="1F169E75" w:rsidR="00197C39" w:rsidRDefault="00197C39" w:rsidP="00197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pozostaje aż do pełnoletności pod władzą rodzicielską:</w:t>
      </w:r>
    </w:p>
    <w:p w14:paraId="41C9BB28" w14:textId="2CF6AF49" w:rsidR="00197C39" w:rsidRDefault="00197C39" w:rsidP="0028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078">
        <w:rPr>
          <w:rFonts w:ascii="Times New Roman" w:hAnsi="Times New Roman" w:cs="Times New Roman"/>
          <w:sz w:val="24"/>
          <w:szCs w:val="24"/>
        </w:rPr>
        <w:t>Władza rodzicielska stanowi szczególnego rodzaju więź prawną między rodzicami, a ich dzieckiem</w:t>
      </w:r>
      <w:r w:rsidR="00280078" w:rsidRPr="00280078">
        <w:rPr>
          <w:rFonts w:ascii="Times New Roman" w:hAnsi="Times New Roman" w:cs="Times New Roman"/>
          <w:sz w:val="24"/>
          <w:szCs w:val="24"/>
        </w:rPr>
        <w:t>, której treścią jest:</w:t>
      </w:r>
    </w:p>
    <w:p w14:paraId="0EAF6082" w14:textId="38BE1143" w:rsidR="00280078" w:rsidRDefault="00280078" w:rsidP="0028007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piecza nad dzieckiem i jego majątkiem, prawem do jego godności i praw</w:t>
      </w:r>
      <w:r w:rsidR="00BF3568">
        <w:rPr>
          <w:rFonts w:ascii="Times New Roman" w:hAnsi="Times New Roman" w:cs="Times New Roman"/>
          <w:sz w:val="24"/>
          <w:szCs w:val="24"/>
        </w:rPr>
        <w:t>,</w:t>
      </w:r>
    </w:p>
    <w:p w14:paraId="2412CBFC" w14:textId="4471AB2E" w:rsidR="00280078" w:rsidRDefault="00280078" w:rsidP="0028007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reprezentacja czyli przedstawicielstwo oznaczające, iż każdy z rodziców może samodzielnie występować w imieniu dziecka przed wszelkimi organami i instytucjami państwowymi czy społecznymi.</w:t>
      </w:r>
    </w:p>
    <w:p w14:paraId="57C0EF3B" w14:textId="53603379" w:rsidR="00280078" w:rsidRDefault="00280078" w:rsidP="0028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władzy rodzicielskiej nie należy mylić z pojęciem własności. W przepisach Konwencji Praw Dziecka i naszej konstytucji oraz przepisach kodeksowych rodziny, dziecko pokazywane jest jako podmiot praw, nie przedmiot. W przypadku stwierdzenia nieprawidłowości w zakresie opieki nad dzieckiem Kodeks rodzinny i opiekuńczy przewiduje sądową integrację</w:t>
      </w:r>
      <w:r w:rsidR="001F58ED">
        <w:rPr>
          <w:rFonts w:ascii="Times New Roman" w:hAnsi="Times New Roman" w:cs="Times New Roman"/>
          <w:sz w:val="24"/>
          <w:szCs w:val="24"/>
        </w:rPr>
        <w:t xml:space="preserve"> w sprawowanie władzy rodzicielskiej. Podstawę tej integracji stanowi zagrożenie dobra dziecka. Przez „dobra dziecka” rozumiemy stworzenie prawidłowych warunków do rozwoju psychofizycznego.</w:t>
      </w:r>
    </w:p>
    <w:p w14:paraId="2CA3845F" w14:textId="6EA90A5C" w:rsidR="001F58ED" w:rsidRDefault="001F58ED" w:rsidP="0028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FF4F26" w14:textId="0E8C5C05" w:rsidR="00BF3568" w:rsidRDefault="00BF3568" w:rsidP="0028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B2DEEB" w14:textId="77777777" w:rsidR="00BF3568" w:rsidRDefault="00BF3568" w:rsidP="0028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18AC0" w14:textId="3AE0A21F" w:rsidR="001F58ED" w:rsidRPr="001F58ED" w:rsidRDefault="001F58ED" w:rsidP="002800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8ED">
        <w:rPr>
          <w:rFonts w:ascii="Times New Roman" w:hAnsi="Times New Roman" w:cs="Times New Roman"/>
          <w:b/>
          <w:bCs/>
          <w:sz w:val="24"/>
          <w:szCs w:val="24"/>
        </w:rPr>
        <w:lastRenderedPageBreak/>
        <w:t>Sąd może ingerować we władze rodzicielską poprzez:</w:t>
      </w:r>
    </w:p>
    <w:p w14:paraId="56B84CD0" w14:textId="32A23AC2" w:rsidR="001F58ED" w:rsidRDefault="001F58ED" w:rsidP="001F58E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 = zarówno rodziców jak i dziecka do określonego postępowania ze wskazaniem w jaki sposób zarządzenie sądu będzie kontrolowane,</w:t>
      </w:r>
    </w:p>
    <w:p w14:paraId="14B4E7EA" w14:textId="0D18E859" w:rsidR="001F58ED" w:rsidRDefault="001F58ED" w:rsidP="001F58E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Określenie, jakich czynności rodzice nie mogą podejmować bez uprzedniego zezwolenia sądu albo poddawanie rodziców innym ograniczeniom, jakim podlega opiekun,</w:t>
      </w:r>
    </w:p>
    <w:p w14:paraId="0F9653AF" w14:textId="63AFC0EB" w:rsidR="001F58ED" w:rsidRDefault="001F58ED" w:rsidP="001F58E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Poddanie wykonywania władzy rodzicielskiej stałemu nadzorowi kuratora,</w:t>
      </w:r>
    </w:p>
    <w:p w14:paraId="6888F626" w14:textId="32E41250" w:rsidR="001F58ED" w:rsidRDefault="00C319B2" w:rsidP="001F58E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 dziecka do organizacji lub instytucji powołanej do przygotowania zawodowego albo do innej placówki sprawującej częściową pieczę nad dziećmi, </w:t>
      </w:r>
    </w:p>
    <w:p w14:paraId="729F4780" w14:textId="1E1EB291" w:rsidR="00C319B2" w:rsidRDefault="00C319B2" w:rsidP="001F58E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umieszczenia małoletniego w rodzinie zastępczej, rodzinnym domu dziecka albo w instytucjonalnej pieczy zastępczej, albo powierzenie tymczasowo pełnienia funkcji rodziny zastępczej małżonkom lub osobie, niespełniającym warunków dotyczących rodzin zastępczych, w zakresie niezbędnych szkoleń, określonych w przepisach o wspieraniu rodziny i systemie piecz zastępczej</w:t>
      </w:r>
    </w:p>
    <w:p w14:paraId="1AB52C4F" w14:textId="77777777" w:rsidR="00BF3568" w:rsidRDefault="00BF3568" w:rsidP="00BF356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E65FC8" w14:textId="25571394" w:rsidR="00604468" w:rsidRDefault="00604468" w:rsidP="006044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7A7">
        <w:rPr>
          <w:rFonts w:ascii="Times New Roman" w:hAnsi="Times New Roman" w:cs="Times New Roman"/>
          <w:b/>
          <w:bCs/>
          <w:sz w:val="24"/>
          <w:szCs w:val="24"/>
        </w:rPr>
        <w:t xml:space="preserve">Interwencja kryzysowa </w:t>
      </w:r>
    </w:p>
    <w:p w14:paraId="1896D696" w14:textId="6DB2EAF4" w:rsidR="005857A7" w:rsidRDefault="005857A7" w:rsidP="006044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C8C84" w14:textId="02764FE9" w:rsidR="005857A7" w:rsidRDefault="005857A7" w:rsidP="005857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304 Kodeksu postepowania karnego</w:t>
      </w:r>
    </w:p>
    <w:p w14:paraId="0FE45552" w14:textId="0E5BF97F" w:rsidR="005857A7" w:rsidRDefault="005857A7" w:rsidP="005857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7A7">
        <w:rPr>
          <w:rFonts w:ascii="Times New Roman" w:hAnsi="Times New Roman" w:cs="Times New Roman"/>
          <w:sz w:val="24"/>
          <w:szCs w:val="24"/>
        </w:rPr>
        <w:t>§ 1.</w:t>
      </w:r>
    </w:p>
    <w:p w14:paraId="797F3B8C" w14:textId="48A0E512" w:rsidR="005857A7" w:rsidRDefault="005857A7" w:rsidP="00585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dowiedziawszy się o popełnieniu przestępstwa ściganego z urzędu ma obowiązek zawiadomić o tym prokuraturę lub Policję. </w:t>
      </w:r>
    </w:p>
    <w:p w14:paraId="5F80BC7A" w14:textId="09B6D977" w:rsidR="005857A7" w:rsidRDefault="005857A7" w:rsidP="005857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14:paraId="46C160EE" w14:textId="640108DF" w:rsidR="005857A7" w:rsidRPr="005857A7" w:rsidRDefault="00295709" w:rsidP="00295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Instytucje państwowe i samorządowe, które w związku ze swą działalnością dowiedziały się o popełnieniu przestępstwa ściganego z urzędu, są obowiązane niezwłocznie zawiadomić o tym prokuratora lub Policję oraz przedsięwziąć niezbędne czynności do czasu przybycia organu powołanego do ścigania przestępstw lub czasu wydania przez ten organ stosowanego zarządzenia, aby nie dopuścić do zatarcia śladów i dowodów przestępstwa. </w:t>
      </w:r>
    </w:p>
    <w:p w14:paraId="334C7E87" w14:textId="16BE35C5" w:rsidR="005857A7" w:rsidRDefault="005857A7" w:rsidP="00604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21897B" w14:textId="138F194C" w:rsidR="00295709" w:rsidRDefault="00295709" w:rsidP="00604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Każdej osobie, która powzięła informację</w:t>
      </w:r>
      <w:r w:rsidR="00A02ADA">
        <w:rPr>
          <w:rFonts w:ascii="Times New Roman" w:hAnsi="Times New Roman" w:cs="Times New Roman"/>
          <w:sz w:val="24"/>
          <w:szCs w:val="24"/>
        </w:rPr>
        <w:t xml:space="preserve"> o popełnionym przestępstwie ściganym z urzędu, ciąży obywatelski obowiązek powiadomienia organów ścigania, Policji lub o tym fakcie.</w:t>
      </w:r>
    </w:p>
    <w:p w14:paraId="73CA2497" w14:textId="2CEAA699" w:rsidR="00E424B0" w:rsidRDefault="00E424B0" w:rsidP="00604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060B3B" w14:textId="1EE2F08E" w:rsidR="00E424B0" w:rsidRDefault="00E424B0" w:rsidP="00604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obowiązku służbowego, który ciąży na funkcjonariuszach publicznych, obowiązek posiada charakter obligatoryjny. W przypadku niepowiadomienia, funkcjonariusz odpowiada na ogólnych zasadach Kodeksu karnego.</w:t>
      </w:r>
    </w:p>
    <w:p w14:paraId="033346F0" w14:textId="61352660" w:rsidR="00E424B0" w:rsidRDefault="00E424B0" w:rsidP="00604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E0BC4" w14:textId="6F6C0E25" w:rsidR="00E424B0" w:rsidRDefault="00985EBF" w:rsidP="006044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A94">
        <w:rPr>
          <w:rFonts w:ascii="Times New Roman" w:hAnsi="Times New Roman" w:cs="Times New Roman"/>
          <w:b/>
          <w:bCs/>
          <w:sz w:val="24"/>
          <w:szCs w:val="24"/>
        </w:rPr>
        <w:t xml:space="preserve">Art. 572 Kodeksu postępowanie cywilnego ma zastosowanie również wtedy, gdy nie jesteśmy pewni, czy obserwowana (zastana) przez nas </w:t>
      </w:r>
      <w:r w:rsidR="00792A94" w:rsidRPr="00792A94">
        <w:rPr>
          <w:rFonts w:ascii="Times New Roman" w:hAnsi="Times New Roman" w:cs="Times New Roman"/>
          <w:b/>
          <w:bCs/>
          <w:sz w:val="24"/>
          <w:szCs w:val="24"/>
        </w:rPr>
        <w:t xml:space="preserve">sytuacja nosi znamiona przestępstwa i czy wymaga </w:t>
      </w:r>
      <w:r w:rsidR="00792A94" w:rsidRPr="00792A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natychmiastowego zawiadomienia organów ścigania, nie usprawiedliwia to jednak bezczynności i odpowiedzialności karnej funkcjonariusza publicznego. </w:t>
      </w:r>
    </w:p>
    <w:p w14:paraId="1F67937C" w14:textId="6391C134" w:rsidR="00810898" w:rsidRDefault="00810898" w:rsidP="006044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DDAD4" w14:textId="23200554" w:rsidR="00810898" w:rsidRDefault="00810898" w:rsidP="00604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sądu rodzinnego nie wymaga żadnej szczególnej formy pisma procesowego. Nie powinniśmy w piśmie wskazywać sądowi ewentualnych rozwiązań, bowiem wynikać by mogło iż stawiamy się w roli prokuratora. W owym piśmie wystarczy podać dane personalne rodziny, adres zamieszkania i fakty, które nas niepokoją. W wypadku bezpośredniego zagrożenia życia i zdrowia dziecka powinniśmy wezwać Policję. </w:t>
      </w:r>
    </w:p>
    <w:p w14:paraId="1E793AFD" w14:textId="2291ACBC" w:rsidR="00810898" w:rsidRPr="00810898" w:rsidRDefault="00810898" w:rsidP="006044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898">
        <w:rPr>
          <w:rFonts w:ascii="Times New Roman" w:hAnsi="Times New Roman" w:cs="Times New Roman"/>
          <w:b/>
          <w:bCs/>
          <w:sz w:val="24"/>
          <w:szCs w:val="24"/>
        </w:rPr>
        <w:t>Procedura Niebieskiej Karty</w:t>
      </w:r>
    </w:p>
    <w:p w14:paraId="499C654A" w14:textId="3E45D0BA" w:rsidR="00810898" w:rsidRDefault="00810898" w:rsidP="0081089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898">
        <w:rPr>
          <w:rFonts w:ascii="Times New Roman" w:hAnsi="Times New Roman" w:cs="Times New Roman"/>
          <w:sz w:val="24"/>
          <w:szCs w:val="24"/>
        </w:rPr>
        <w:t>Art. 9d pkt 1-5 Ustawy z dnia 10 czerwca 2010 roku o zmianie ustawy o przeciwdziałaniu przemocy w rodzinie oraz niektórych ustaw (Dz. U Nr 125</w:t>
      </w:r>
      <w:r w:rsidR="008C7A5B">
        <w:rPr>
          <w:rFonts w:ascii="Times New Roman" w:hAnsi="Times New Roman" w:cs="Times New Roman"/>
          <w:sz w:val="24"/>
          <w:szCs w:val="24"/>
        </w:rPr>
        <w:t>,</w:t>
      </w:r>
      <w:r w:rsidRPr="00810898">
        <w:rPr>
          <w:rFonts w:ascii="Times New Roman" w:hAnsi="Times New Roman" w:cs="Times New Roman"/>
          <w:sz w:val="24"/>
          <w:szCs w:val="24"/>
        </w:rPr>
        <w:t xml:space="preserve"> poz. 842 z 2010 roku)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2C1FE8" w14:textId="19D368F8" w:rsidR="00810898" w:rsidRDefault="00810898" w:rsidP="0081089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Rady Ministrów z dnia 13 września 2011 roku w sprawie procedury </w:t>
      </w:r>
      <w:r w:rsidR="008C7A5B">
        <w:rPr>
          <w:rFonts w:ascii="Times New Roman" w:hAnsi="Times New Roman" w:cs="Times New Roman"/>
          <w:sz w:val="24"/>
          <w:szCs w:val="24"/>
        </w:rPr>
        <w:t>„Niebieskiej Karty” (Dz. U Nr 209, poz. 1245 z 2011 roku),</w:t>
      </w:r>
    </w:p>
    <w:p w14:paraId="5E6EC27E" w14:textId="3D4B8F20" w:rsidR="008C7A5B" w:rsidRDefault="008C7A5B" w:rsidP="008C7A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BE8CB4" w14:textId="2D6E25B2" w:rsidR="008C7A5B" w:rsidRPr="00BF3568" w:rsidRDefault="008C7A5B" w:rsidP="008C7A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568">
        <w:rPr>
          <w:rFonts w:ascii="Times New Roman" w:hAnsi="Times New Roman" w:cs="Times New Roman"/>
          <w:b/>
          <w:bCs/>
          <w:sz w:val="24"/>
          <w:szCs w:val="24"/>
        </w:rPr>
        <w:t>Do podstawowych zadań pracownika oświaty według Rozporządzenia Rady Ministrów należy:</w:t>
      </w:r>
    </w:p>
    <w:p w14:paraId="75A8D76E" w14:textId="540249EB" w:rsidR="008C7A5B" w:rsidRDefault="008C7A5B" w:rsidP="008C7A5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Diagnozowanie sytuacji i potrzeb osoby, co do której istnieje podejrzenie, że jest dotknięta przemocą w rodzinie, w tym szczególności wobec dzieci, </w:t>
      </w:r>
    </w:p>
    <w:p w14:paraId="136FDA0A" w14:textId="77777777" w:rsidR="00092204" w:rsidRDefault="008C7A5B" w:rsidP="008C7A5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kompleksowych informacji rodziców, opiekun</w:t>
      </w:r>
      <w:r w:rsidR="00092204">
        <w:rPr>
          <w:rFonts w:ascii="Times New Roman" w:hAnsi="Times New Roman" w:cs="Times New Roman"/>
          <w:sz w:val="24"/>
          <w:szCs w:val="24"/>
        </w:rPr>
        <w:t>owi prawnemu, faktycznemu lub osobie najbliższej o możliwościach pomocy psychologicznej, prawnej, socjalnej i pedagogicznej oraz możliwościach wsparcia rodziny, w tym o formach pomocy dzieciom świadczonych przez instytucje i przedmioty w zakresie specjalistycznej pomocy na rzecz osób dotkniętych przemocą w rodzinie.</w:t>
      </w:r>
    </w:p>
    <w:p w14:paraId="76DAA3EB" w14:textId="2EE6F16F" w:rsidR="008C7A5B" w:rsidRDefault="00092204" w:rsidP="008C7A5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Zatem każdy pracownik oświaty po powzięciu uprawdopodobnionej chociażby informacji o stosowaniu przemocy w rodzinie, wobec dziecka czy członka rodziny ma prawo wszcząć procedurę Niebieskiej Karty wypełniając formularz „A”. W przypadku, jeśli ofiarą jest dziecko w rozmowie z małoletnim</w:t>
      </w:r>
      <w:r w:rsidR="00370EB5">
        <w:rPr>
          <w:rFonts w:ascii="Times New Roman" w:hAnsi="Times New Roman" w:cs="Times New Roman"/>
          <w:sz w:val="24"/>
          <w:szCs w:val="24"/>
        </w:rPr>
        <w:t xml:space="preserve"> muszą brać udział rodzice lub prawni opiekunowie, lub faktyczni opiekunowie, ewentualnie osoba bliska w myśl obowiązujących przepisów.</w:t>
      </w:r>
    </w:p>
    <w:p w14:paraId="6CC90723" w14:textId="206739DE" w:rsidR="00370EB5" w:rsidRDefault="00370EB5" w:rsidP="008C7A5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A0F35">
        <w:rPr>
          <w:rFonts w:ascii="Times New Roman" w:hAnsi="Times New Roman" w:cs="Times New Roman"/>
          <w:sz w:val="24"/>
          <w:szCs w:val="24"/>
        </w:rPr>
        <w:t>jednak niemożliwości przeprowadzenia tej rozmowy w ich obecności z różnych powodów, rozmowę z dzieckiem przeprowadza się w obecności pedagoga szkolnego, wychowawcy lub dyrektora szkoły. Pouczenie, formularz „B” wówczas wręcza się osobie dorosłej, która była obecna podczas rozmowy.</w:t>
      </w:r>
    </w:p>
    <w:p w14:paraId="3323B2AC" w14:textId="5F000BBC" w:rsidR="00DA0F35" w:rsidRDefault="00DA0F35" w:rsidP="008C7A5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wszczęcia „A” (oryginał) po asygnowaniu przez dyrektora placówki oświatowej, musi w terminie do 7 dni zostać przesłany do Przewodniczącego Zespołu Interdyscyplinarnego. Natomiast przewodniczący wszystkie dokumenty przesyła do właściwego Sądu Rejonowego. Zasada ta i przepisy kodeksu karnego obowiązują wszystkich funkcjonariuszy publicznych. Cechą wyróżniającą środowisko nauczycielskie jest fakt, że uczestniczą oni w działaniach procedury „Niebieskiej Karty” wyłącznie w przypadku, gdy do ich placówki uczęszcza pokrzywdzone dziecko lub dziecko, w którego rodzinie dochodzi do aktów przemocy.</w:t>
      </w:r>
    </w:p>
    <w:p w14:paraId="1FCF060A" w14:textId="32674597" w:rsidR="00036B94" w:rsidRPr="00036B94" w:rsidRDefault="00036B94" w:rsidP="00036B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B94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Rozmowa z dzieckiem – kontakt indywidualny</w:t>
      </w:r>
    </w:p>
    <w:p w14:paraId="3EE56FF9" w14:textId="19A476F3" w:rsidR="00036B94" w:rsidRDefault="00036B94" w:rsidP="00036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Efektywne porozumiewanie polega na wywołaniu u odbiorcy stanu zrozumienia przekazywanych treści zgodnie z zamierzoną intencją nadawcy.</w:t>
      </w:r>
    </w:p>
    <w:p w14:paraId="557403EB" w14:textId="5EC73EB0" w:rsidR="00036B94" w:rsidRDefault="00036B94" w:rsidP="00036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CCA7E" w14:textId="2E900D28" w:rsidR="00036B94" w:rsidRDefault="00036B94" w:rsidP="00036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Ludzie potrzebują kontaktu, chcą podzielić się z innymi swoimi odczuciami, myślami spostrzeżeniami. Chcą też tych samych komunikatów od otoczenia. Według psychologów Adlera i Rodmana komunikowanie się między ludźmi zaspokaja szereg naszych potrzeb:</w:t>
      </w:r>
    </w:p>
    <w:p w14:paraId="675590FE" w14:textId="01D4A467" w:rsidR="00036B94" w:rsidRDefault="00036B94" w:rsidP="00036B9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Potrzeby fizyczne,</w:t>
      </w:r>
    </w:p>
    <w:p w14:paraId="55B3BE9C" w14:textId="6D548469" w:rsidR="00036B94" w:rsidRDefault="00036B94" w:rsidP="00036B9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Potrzeby psychiczne,</w:t>
      </w:r>
    </w:p>
    <w:p w14:paraId="5E689AFE" w14:textId="156C7F69" w:rsidR="00036B94" w:rsidRDefault="00036B94" w:rsidP="00036B9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Potrzeby społeczne </w:t>
      </w:r>
    </w:p>
    <w:p w14:paraId="7E609E02" w14:textId="263DF86E" w:rsidR="00036B94" w:rsidRPr="00BF3568" w:rsidRDefault="00036B94" w:rsidP="00036B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568">
        <w:rPr>
          <w:rFonts w:ascii="Times New Roman" w:hAnsi="Times New Roman" w:cs="Times New Roman"/>
          <w:b/>
          <w:bCs/>
          <w:sz w:val="24"/>
          <w:szCs w:val="24"/>
        </w:rPr>
        <w:t>Model komunikacji</w:t>
      </w:r>
    </w:p>
    <w:p w14:paraId="32704ACF" w14:textId="4EC07295" w:rsidR="00036B94" w:rsidRDefault="00036B94" w:rsidP="00036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Wzorzec komunikacji przedstawia podstawowy „element” porozumiewania się. Ciąg tych elementów tworzy proces komunikacji, Rozmówcy w trakcie tego procesu z</w:t>
      </w:r>
      <w:r w:rsidR="00611106">
        <w:rPr>
          <w:rFonts w:ascii="Times New Roman" w:hAnsi="Times New Roman" w:cs="Times New Roman"/>
          <w:sz w:val="24"/>
          <w:szCs w:val="24"/>
        </w:rPr>
        <w:t>amieniają się rolami nadawcy i odbiorcy:</w:t>
      </w:r>
    </w:p>
    <w:p w14:paraId="47F89AF7" w14:textId="0B56FA4C" w:rsidR="00611106" w:rsidRDefault="00611106" w:rsidP="0061110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Nadawca coś sobie myśli i zamierza to powiedzieć (intencje nadawcy),</w:t>
      </w:r>
    </w:p>
    <w:p w14:paraId="22CCE664" w14:textId="4E6E1080" w:rsidR="00611106" w:rsidRDefault="00611106" w:rsidP="0061110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Nadawca formułuje wypowiedź (kodowanie),</w:t>
      </w:r>
    </w:p>
    <w:p w14:paraId="6F7BEA2B" w14:textId="4EC8323C" w:rsidR="00611106" w:rsidRDefault="00611106" w:rsidP="0061110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Nadawca coś faktycznie wypowiada (przekaz),</w:t>
      </w:r>
    </w:p>
    <w:p w14:paraId="713BFD83" w14:textId="67ABC1CC" w:rsidR="00611106" w:rsidRDefault="00611106" w:rsidP="0061110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coś słyszy (dekodowanie),</w:t>
      </w:r>
    </w:p>
    <w:p w14:paraId="43368A4C" w14:textId="33719F0D" w:rsidR="00611106" w:rsidRDefault="00611106" w:rsidP="0061110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odczytuje intencje nadawcy (rozumienie)</w:t>
      </w:r>
      <w:r w:rsidR="00BF3568">
        <w:rPr>
          <w:rFonts w:ascii="Times New Roman" w:hAnsi="Times New Roman" w:cs="Times New Roman"/>
          <w:sz w:val="24"/>
          <w:szCs w:val="24"/>
        </w:rPr>
        <w:t>.</w:t>
      </w:r>
    </w:p>
    <w:p w14:paraId="4C9EAE8E" w14:textId="23B724F6" w:rsidR="00AF55CF" w:rsidRPr="00BF3568" w:rsidRDefault="00AF55CF" w:rsidP="00AF55C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568">
        <w:rPr>
          <w:rFonts w:ascii="Times New Roman" w:hAnsi="Times New Roman" w:cs="Times New Roman"/>
          <w:b/>
          <w:bCs/>
          <w:sz w:val="24"/>
          <w:szCs w:val="24"/>
        </w:rPr>
        <w:t>Wyznaczniki skuteczności rozmowy z pacjentem:</w:t>
      </w:r>
    </w:p>
    <w:p w14:paraId="4411C151" w14:textId="2458A3D9" w:rsidR="00AF55CF" w:rsidRDefault="00AF55CF" w:rsidP="00AF55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tym, czy nasza wypowiedź będzie skuteczna i czy pacjent będzie zainteresowany rozmawiać z nami decydują:</w:t>
      </w:r>
    </w:p>
    <w:p w14:paraId="77927839" w14:textId="57A39E5C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jego zaufanie do nas,</w:t>
      </w:r>
    </w:p>
    <w:p w14:paraId="5FEDB300" w14:textId="2CFD8F5C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kompetencje zawodowe,</w:t>
      </w:r>
    </w:p>
    <w:p w14:paraId="16718794" w14:textId="1ABA84B2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nasza prawdomówność i szczerość,</w:t>
      </w:r>
    </w:p>
    <w:p w14:paraId="00816D2C" w14:textId="2B7E4FB3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sympatia,</w:t>
      </w:r>
    </w:p>
    <w:p w14:paraId="09AAF07B" w14:textId="0696053B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siła osobowości,</w:t>
      </w:r>
    </w:p>
    <w:p w14:paraId="44536E91" w14:textId="5847AB29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opanowanie własnej emocji,</w:t>
      </w:r>
    </w:p>
    <w:p w14:paraId="507E3B08" w14:textId="4D71F5A3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intencje podjęcia rozmowy (pacjent przyjmuje nasze współczucie, lecz nie litość).</w:t>
      </w:r>
    </w:p>
    <w:p w14:paraId="27E95DB6" w14:textId="46C1941A" w:rsidR="00AF55CF" w:rsidRPr="00BF3568" w:rsidRDefault="00AF55CF" w:rsidP="00AF55C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568">
        <w:rPr>
          <w:rFonts w:ascii="Times New Roman" w:hAnsi="Times New Roman" w:cs="Times New Roman"/>
          <w:b/>
          <w:bCs/>
          <w:sz w:val="24"/>
          <w:szCs w:val="24"/>
        </w:rPr>
        <w:t>Przekaz informacji winien być:</w:t>
      </w:r>
    </w:p>
    <w:p w14:paraId="0B5B74D4" w14:textId="34F0E0D9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głównie racjonalny i oparty na faktach,</w:t>
      </w:r>
    </w:p>
    <w:p w14:paraId="17EEBC34" w14:textId="70C0377E" w:rsidR="00AF55CF" w:rsidRDefault="00AF55C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pozytywnym nastawieniem emocjo</w:t>
      </w:r>
      <w:r w:rsidR="003F4CFF">
        <w:rPr>
          <w:rFonts w:ascii="Times New Roman" w:hAnsi="Times New Roman" w:cs="Times New Roman"/>
          <w:sz w:val="24"/>
          <w:szCs w:val="24"/>
        </w:rPr>
        <w:t>nalnym do pacjenta,</w:t>
      </w:r>
    </w:p>
    <w:p w14:paraId="191DC467" w14:textId="646CAAA5" w:rsidR="003F4CFF" w:rsidRDefault="003F4CFF" w:rsidP="00AF55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pełen szacunku i powagi, lecz również z umiejętnym stosowaniem elementów humoru,</w:t>
      </w:r>
    </w:p>
    <w:p w14:paraId="09EA72E9" w14:textId="26FA6D18" w:rsidR="00BF3568" w:rsidRPr="00BF3568" w:rsidRDefault="003F4CFF" w:rsidP="00BF356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zachowaniem poczucia intymności i bezpośredniości rozmowy</w:t>
      </w:r>
      <w:r w:rsidR="00BF356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52E8B" w14:textId="77777777" w:rsidR="00DE49FE" w:rsidRPr="00DE49FE" w:rsidRDefault="00DE49FE" w:rsidP="00DE4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E49FE" w:rsidRPr="00DE49FE" w:rsidSect="00C51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1E8D" w14:textId="77777777" w:rsidR="00722441" w:rsidRDefault="00722441" w:rsidP="00611106">
      <w:pPr>
        <w:spacing w:after="0" w:line="240" w:lineRule="auto"/>
      </w:pPr>
      <w:r>
        <w:separator/>
      </w:r>
    </w:p>
  </w:endnote>
  <w:endnote w:type="continuationSeparator" w:id="0">
    <w:p w14:paraId="5DD718B2" w14:textId="77777777" w:rsidR="00722441" w:rsidRDefault="00722441" w:rsidP="0061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774E" w14:textId="77777777" w:rsidR="00722441" w:rsidRDefault="00722441" w:rsidP="00611106">
      <w:pPr>
        <w:spacing w:after="0" w:line="240" w:lineRule="auto"/>
      </w:pPr>
      <w:r>
        <w:separator/>
      </w:r>
    </w:p>
  </w:footnote>
  <w:footnote w:type="continuationSeparator" w:id="0">
    <w:p w14:paraId="0017B1FB" w14:textId="77777777" w:rsidR="00722441" w:rsidRDefault="00722441" w:rsidP="00611106">
      <w:pPr>
        <w:spacing w:after="0" w:line="240" w:lineRule="auto"/>
      </w:pPr>
      <w:r>
        <w:continuationSeparator/>
      </w:r>
    </w:p>
  </w:footnote>
  <w:footnote w:id="1">
    <w:p w14:paraId="7037FFB7" w14:textId="0F2DADE9" w:rsidR="00BF3568" w:rsidRPr="00BF3568" w:rsidRDefault="00BF3568">
      <w:pPr>
        <w:pStyle w:val="Tekstprzypisudolnego"/>
        <w:rPr>
          <w:rFonts w:ascii="Times New Roman" w:hAnsi="Times New Roman" w:cs="Times New Roman"/>
        </w:rPr>
      </w:pPr>
      <w:r w:rsidRPr="00BF3568">
        <w:rPr>
          <w:rStyle w:val="Odwoanieprzypisudolnego"/>
          <w:rFonts w:ascii="Times New Roman" w:hAnsi="Times New Roman" w:cs="Times New Roman"/>
        </w:rPr>
        <w:footnoteRef/>
      </w:r>
      <w:r w:rsidRPr="00BF3568">
        <w:rPr>
          <w:rFonts w:ascii="Times New Roman" w:hAnsi="Times New Roman" w:cs="Times New Roman"/>
        </w:rPr>
        <w:t xml:space="preserve"> </w:t>
      </w:r>
      <w:r w:rsidRPr="00BF3568">
        <w:rPr>
          <w:rFonts w:ascii="Times New Roman" w:hAnsi="Times New Roman" w:cs="Times New Roman"/>
          <w:i/>
          <w:iCs/>
        </w:rPr>
        <w:t>„Jak rozpoznać dziecko krzywdzone?” Poradnik dla osób pracujących z dziećmi i młodzieżą,</w:t>
      </w:r>
      <w:r w:rsidRPr="00BF3568">
        <w:rPr>
          <w:rFonts w:ascii="Times New Roman" w:hAnsi="Times New Roman" w:cs="Times New Roman"/>
        </w:rPr>
        <w:t xml:space="preserve"> Kraków 2021r</w:t>
      </w:r>
      <w:r>
        <w:rPr>
          <w:rFonts w:ascii="Times New Roman" w:hAnsi="Times New Roman" w:cs="Times New Roman"/>
        </w:rPr>
        <w:t xml:space="preserve">, pod red. Anny </w:t>
      </w:r>
      <w:proofErr w:type="spellStart"/>
      <w:r>
        <w:rPr>
          <w:rFonts w:ascii="Times New Roman" w:hAnsi="Times New Roman" w:cs="Times New Roman"/>
        </w:rPr>
        <w:t>Grajcrek</w:t>
      </w:r>
      <w:proofErr w:type="spellEnd"/>
      <w:r w:rsidR="000C27D7">
        <w:rPr>
          <w:rFonts w:ascii="Times New Roman" w:hAnsi="Times New Roman" w:cs="Times New Roman"/>
        </w:rPr>
        <w:t>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6DA2"/>
    <w:multiLevelType w:val="hybridMultilevel"/>
    <w:tmpl w:val="5A06F6A8"/>
    <w:lvl w:ilvl="0" w:tplc="054A6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282E"/>
    <w:multiLevelType w:val="hybridMultilevel"/>
    <w:tmpl w:val="748E017A"/>
    <w:lvl w:ilvl="0" w:tplc="A72487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0D5623"/>
    <w:multiLevelType w:val="hybridMultilevel"/>
    <w:tmpl w:val="99AAB6B4"/>
    <w:lvl w:ilvl="0" w:tplc="054A6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404CC"/>
    <w:multiLevelType w:val="hybridMultilevel"/>
    <w:tmpl w:val="63788862"/>
    <w:lvl w:ilvl="0" w:tplc="A72487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61349"/>
    <w:multiLevelType w:val="hybridMultilevel"/>
    <w:tmpl w:val="C6262C46"/>
    <w:lvl w:ilvl="0" w:tplc="054A6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77711"/>
    <w:multiLevelType w:val="hybridMultilevel"/>
    <w:tmpl w:val="56E87978"/>
    <w:lvl w:ilvl="0" w:tplc="054A6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27"/>
    <w:rsid w:val="00036B94"/>
    <w:rsid w:val="00092204"/>
    <w:rsid w:val="000C27D7"/>
    <w:rsid w:val="000E2F11"/>
    <w:rsid w:val="001145D2"/>
    <w:rsid w:val="00146799"/>
    <w:rsid w:val="00150636"/>
    <w:rsid w:val="00180B85"/>
    <w:rsid w:val="00197C39"/>
    <w:rsid w:val="001A5FD3"/>
    <w:rsid w:val="001F58ED"/>
    <w:rsid w:val="00236127"/>
    <w:rsid w:val="00280078"/>
    <w:rsid w:val="00295709"/>
    <w:rsid w:val="002E0403"/>
    <w:rsid w:val="00370EB5"/>
    <w:rsid w:val="003726A8"/>
    <w:rsid w:val="003803AE"/>
    <w:rsid w:val="003B3655"/>
    <w:rsid w:val="003D5A62"/>
    <w:rsid w:val="003E7C57"/>
    <w:rsid w:val="003F4CFF"/>
    <w:rsid w:val="0049115D"/>
    <w:rsid w:val="00492169"/>
    <w:rsid w:val="00510A86"/>
    <w:rsid w:val="0057140F"/>
    <w:rsid w:val="005857A7"/>
    <w:rsid w:val="005C3FA5"/>
    <w:rsid w:val="00604468"/>
    <w:rsid w:val="00611106"/>
    <w:rsid w:val="00654B0B"/>
    <w:rsid w:val="006A6D7B"/>
    <w:rsid w:val="006C62EC"/>
    <w:rsid w:val="006C6FB5"/>
    <w:rsid w:val="00722441"/>
    <w:rsid w:val="0074658D"/>
    <w:rsid w:val="00792A94"/>
    <w:rsid w:val="007A753D"/>
    <w:rsid w:val="007B6B13"/>
    <w:rsid w:val="00810898"/>
    <w:rsid w:val="00835584"/>
    <w:rsid w:val="008556DD"/>
    <w:rsid w:val="0088369F"/>
    <w:rsid w:val="008C7A5B"/>
    <w:rsid w:val="00954659"/>
    <w:rsid w:val="00985EBF"/>
    <w:rsid w:val="009C3327"/>
    <w:rsid w:val="009C4FF9"/>
    <w:rsid w:val="00A02ADA"/>
    <w:rsid w:val="00A10D93"/>
    <w:rsid w:val="00A21079"/>
    <w:rsid w:val="00A85658"/>
    <w:rsid w:val="00AF4067"/>
    <w:rsid w:val="00AF55CF"/>
    <w:rsid w:val="00BC3922"/>
    <w:rsid w:val="00BF3568"/>
    <w:rsid w:val="00C319B2"/>
    <w:rsid w:val="00C51F71"/>
    <w:rsid w:val="00D710EA"/>
    <w:rsid w:val="00DA0F35"/>
    <w:rsid w:val="00DE49FE"/>
    <w:rsid w:val="00E15666"/>
    <w:rsid w:val="00E424B0"/>
    <w:rsid w:val="00ED0CE4"/>
    <w:rsid w:val="00ED7259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AC07"/>
  <w15:chartTrackingRefBased/>
  <w15:docId w15:val="{B20136A7-0F4A-4973-9CD6-4BA80FDE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6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1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1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1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5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5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E0DC-1E1C-47AF-B43C-E467D6CF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2381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Rojek</dc:creator>
  <cp:keywords/>
  <dc:description/>
  <cp:lastModifiedBy>Karolina Rojek</cp:lastModifiedBy>
  <cp:revision>31</cp:revision>
  <dcterms:created xsi:type="dcterms:W3CDTF">2022-03-06T09:02:00Z</dcterms:created>
  <dcterms:modified xsi:type="dcterms:W3CDTF">2022-03-28T16:22:00Z</dcterms:modified>
</cp:coreProperties>
</file>